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A1967" w14:textId="03F7991A" w:rsidR="00EB04A7" w:rsidRDefault="00EB04A7"/>
    <w:p w14:paraId="70E93414" w14:textId="77777777" w:rsidR="00222B5E" w:rsidRDefault="00222B5E" w:rsidP="00222B5E">
      <w:pPr>
        <w:rPr>
          <w:b/>
          <w:bCs/>
          <w:i/>
          <w:iCs/>
          <w:sz w:val="32"/>
          <w:szCs w:val="32"/>
          <w:u w:val="single"/>
        </w:rPr>
      </w:pPr>
      <w:r w:rsidRPr="00803E1D">
        <w:rPr>
          <w:b/>
          <w:bCs/>
          <w:i/>
          <w:iCs/>
          <w:sz w:val="32"/>
          <w:szCs w:val="32"/>
          <w:u w:val="single"/>
        </w:rPr>
        <w:t xml:space="preserve">Bacillus sp. </w:t>
      </w:r>
    </w:p>
    <w:p w14:paraId="3D7FE3B1" w14:textId="4FC24028" w:rsidR="00222B5E" w:rsidRDefault="00222B5E" w:rsidP="00222B5E">
      <w:pPr>
        <w:rPr>
          <w:rFonts w:asciiTheme="majorBidi" w:hAnsiTheme="majorBidi" w:cstheme="majorBidi"/>
          <w:color w:val="767171" w:themeColor="background2" w:themeShade="80"/>
          <w:sz w:val="28"/>
          <w:szCs w:val="28"/>
        </w:rPr>
      </w:pPr>
      <w:r w:rsidRPr="00E510AD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KB</w:t>
      </w:r>
      <w:r w:rsidR="006D454D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BS</w:t>
      </w:r>
      <w:r w:rsidRPr="00E510AD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000</w:t>
      </w:r>
      <w:r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5</w:t>
      </w:r>
    </w:p>
    <w:p w14:paraId="6E4EE406" w14:textId="77777777" w:rsidR="00222B5E" w:rsidRDefault="00222B5E" w:rsidP="00222B5E">
      <w:pPr>
        <w:rPr>
          <w:rFonts w:asciiTheme="majorBidi" w:hAnsiTheme="majorBidi" w:cstheme="majorBidi"/>
          <w:color w:val="767171" w:themeColor="background2" w:themeShade="80"/>
          <w:sz w:val="28"/>
          <w:szCs w:val="28"/>
        </w:rPr>
      </w:pPr>
    </w:p>
    <w:p w14:paraId="638EBB81" w14:textId="4BB30EF6" w:rsidR="00222B5E" w:rsidRDefault="00222B5E" w:rsidP="00222B5E">
      <w:pPr>
        <w:rPr>
          <w:rFonts w:asciiTheme="majorBidi" w:hAnsiTheme="majorBidi" w:cstheme="majorBidi"/>
          <w:i/>
          <w:iCs/>
          <w:sz w:val="24"/>
          <w:szCs w:val="24"/>
        </w:rPr>
      </w:pPr>
      <w:r>
        <w:rPr>
          <w:rFonts w:asciiTheme="majorBidi" w:hAnsiTheme="majorBidi" w:cstheme="majorBidi"/>
          <w:i/>
          <w:iCs/>
          <w:sz w:val="24"/>
          <w:szCs w:val="24"/>
        </w:rPr>
        <w:t>Bacillus</w:t>
      </w:r>
      <w:r w:rsidRPr="00F04BE7">
        <w:rPr>
          <w:rFonts w:asciiTheme="majorBidi" w:hAnsiTheme="majorBidi" w:cstheme="majorBidi"/>
          <w:i/>
          <w:iCs/>
          <w:sz w:val="24"/>
          <w:szCs w:val="24"/>
        </w:rPr>
        <w:t xml:space="preserve"> sp. B</w:t>
      </w:r>
      <w:r>
        <w:rPr>
          <w:rFonts w:asciiTheme="majorBidi" w:hAnsiTheme="majorBidi" w:cstheme="majorBidi"/>
          <w:i/>
          <w:iCs/>
          <w:sz w:val="24"/>
          <w:szCs w:val="24"/>
        </w:rPr>
        <w:t>AH-H5</w:t>
      </w:r>
    </w:p>
    <w:p w14:paraId="75BC317B" w14:textId="77777777" w:rsidR="00222B5E" w:rsidRPr="009F2CB3" w:rsidRDefault="00222B5E" w:rsidP="00222B5E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Product category: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Bacteria</w:t>
      </w:r>
    </w:p>
    <w:p w14:paraId="4FC331EB" w14:textId="77777777" w:rsidR="00222B5E" w:rsidRPr="009F2CB3" w:rsidRDefault="00222B5E" w:rsidP="00222B5E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bookmarkStart w:id="0" w:name="_Hlk115509243"/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Isolation source: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Soil</w:t>
      </w:r>
    </w:p>
    <w:bookmarkEnd w:id="0"/>
    <w:p w14:paraId="0E5EF67E" w14:textId="77777777" w:rsidR="00222B5E" w:rsidRPr="009F2CB3" w:rsidRDefault="00222B5E" w:rsidP="00222B5E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Product format: 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Freeze-dried</w:t>
      </w:r>
    </w:p>
    <w:p w14:paraId="6C22E563" w14:textId="77777777" w:rsidR="00222B5E" w:rsidRPr="009F2CB3" w:rsidRDefault="00222B5E" w:rsidP="00222B5E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Storage conditions: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 xml:space="preserve">26°C </w:t>
      </w:r>
    </w:p>
    <w:p w14:paraId="11C6E7DA" w14:textId="67081978" w:rsidR="00222B5E" w:rsidRPr="009F2CB3" w:rsidRDefault="00222B5E" w:rsidP="00222B5E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5E0D05">
        <w:rPr>
          <w:rFonts w:asciiTheme="majorBidi" w:hAnsiTheme="majorBidi" w:cstheme="majorBidi"/>
          <w:b/>
          <w:bCs/>
          <w:noProof/>
          <w:sz w:val="24"/>
          <w:szCs w:val="24"/>
        </w:rPr>
        <w:t>Growth Conditions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: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 xml:space="preserve">Medium: Nutrient </w:t>
      </w:r>
      <w:r w:rsidR="005E388D">
        <w:rPr>
          <w:rFonts w:asciiTheme="majorBidi" w:hAnsiTheme="majorBidi" w:cstheme="majorBidi"/>
          <w:noProof/>
          <w:kern w:val="2"/>
          <w:sz w:val="24"/>
          <w:szCs w:val="24"/>
        </w:rPr>
        <w:t>A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 xml:space="preserve">gar or Nutrient </w:t>
      </w:r>
      <w:r w:rsidR="005E388D">
        <w:rPr>
          <w:rFonts w:asciiTheme="majorBidi" w:hAnsiTheme="majorBidi" w:cstheme="majorBidi"/>
          <w:noProof/>
          <w:kern w:val="2"/>
          <w:sz w:val="24"/>
          <w:szCs w:val="24"/>
        </w:rPr>
        <w:t>B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roth</w:t>
      </w:r>
    </w:p>
    <w:p w14:paraId="16B9446E" w14:textId="77777777" w:rsidR="00222B5E" w:rsidRPr="009F2CB3" w:rsidRDefault="00222B5E" w:rsidP="00222B5E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                             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Temperature: 30° C</w:t>
      </w:r>
    </w:p>
    <w:p w14:paraId="5C82E635" w14:textId="77777777" w:rsidR="00222B5E" w:rsidRPr="009F2CB3" w:rsidRDefault="00222B5E" w:rsidP="00222B5E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Biosafety Level:  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1</w:t>
      </w:r>
    </w:p>
    <w:p w14:paraId="24C66C94" w14:textId="77777777" w:rsidR="00222B5E" w:rsidRPr="009F2CB3" w:rsidRDefault="00222B5E" w:rsidP="00222B5E">
      <w:pPr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Extremophile:     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Thermophile</w:t>
      </w:r>
    </w:p>
    <w:p w14:paraId="4CB93A95" w14:textId="77777777" w:rsidR="00222B5E" w:rsidRDefault="00222B5E"/>
    <w:sectPr w:rsidR="00222B5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B14A8" w14:textId="77777777" w:rsidR="006674C8" w:rsidRDefault="006674C8" w:rsidP="00055299">
      <w:pPr>
        <w:spacing w:after="0" w:line="240" w:lineRule="auto"/>
      </w:pPr>
      <w:r>
        <w:separator/>
      </w:r>
    </w:p>
  </w:endnote>
  <w:endnote w:type="continuationSeparator" w:id="0">
    <w:p w14:paraId="3734C9AD" w14:textId="77777777" w:rsidR="006674C8" w:rsidRDefault="006674C8" w:rsidP="000552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7C177" w14:textId="77777777" w:rsidR="005101AE" w:rsidRDefault="005101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A3242" w14:textId="77777777" w:rsidR="005101AE" w:rsidRDefault="005101A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68D04" w14:textId="77777777" w:rsidR="005101AE" w:rsidRDefault="005101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6E9F3F" w14:textId="77777777" w:rsidR="006674C8" w:rsidRDefault="006674C8" w:rsidP="00055299">
      <w:pPr>
        <w:spacing w:after="0" w:line="240" w:lineRule="auto"/>
      </w:pPr>
      <w:r>
        <w:separator/>
      </w:r>
    </w:p>
  </w:footnote>
  <w:footnote w:type="continuationSeparator" w:id="0">
    <w:p w14:paraId="6AFF4D45" w14:textId="77777777" w:rsidR="006674C8" w:rsidRDefault="006674C8" w:rsidP="000552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CDC37" w14:textId="77777777" w:rsidR="005101AE" w:rsidRDefault="005101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E5096" w14:textId="7FCA744C" w:rsidR="00055299" w:rsidRDefault="006674C8">
    <w:pPr>
      <w:pStyle w:val="Header"/>
    </w:pPr>
    <w:r>
      <w:rPr>
        <w:noProof/>
      </w:rPr>
      <w:pict w14:anchorId="2576E86A">
        <v:rect id="Rectangle 1" o:spid="_x0000_s1025" style="position:absolute;margin-left:207.75pt;margin-top:-27pt;width:238.5pt;height:5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white [3212]" strokecolor="white [3212]" strokeweight="1pt">
          <v:textbox style="mso-next-textbox:#Rectangle 1">
            <w:txbxContent>
              <w:p w14:paraId="2E1D861D" w14:textId="77777777" w:rsidR="00222B5E" w:rsidRPr="00E0781B" w:rsidRDefault="00222B5E" w:rsidP="00222B5E">
                <w:pPr>
                  <w:jc w:val="right"/>
                  <w:rPr>
                    <w:rFonts w:cs="B Nazanin"/>
                    <w:b/>
                    <w:bCs/>
                    <w:color w:val="000000" w:themeColor="text1"/>
                    <w:sz w:val="24"/>
                    <w:szCs w:val="24"/>
                    <w:rtl/>
                    <w:lang w:bidi="fa-IR"/>
                  </w:rPr>
                </w:pPr>
                <w:r w:rsidRPr="00E0781B">
                  <w:rPr>
                    <w:rFonts w:cs="B Nazanin" w:hint="cs"/>
                    <w:b/>
                    <w:bCs/>
                    <w:color w:val="000000" w:themeColor="text1"/>
                    <w:sz w:val="24"/>
                    <w:szCs w:val="24"/>
                    <w:rtl/>
                    <w:lang w:bidi="fa-IR"/>
                  </w:rPr>
                  <w:t>بانک سلولی ارگانیسم های سختدوست و مولد</w:t>
                </w:r>
              </w:p>
              <w:p w14:paraId="3DAED07D" w14:textId="77777777" w:rsidR="00222B5E" w:rsidRPr="00E0781B" w:rsidRDefault="00222B5E" w:rsidP="00222B5E">
                <w:pPr>
                  <w:jc w:val="right"/>
                  <w:rPr>
                    <w:rFonts w:cs="B Nazanin"/>
                    <w:b/>
                    <w:bCs/>
                    <w:color w:val="000000" w:themeColor="text1"/>
                    <w:sz w:val="24"/>
                    <w:szCs w:val="24"/>
                    <w:lang w:bidi="fa-IR"/>
                  </w:rPr>
                </w:pPr>
                <w:r w:rsidRPr="00E0781B">
                  <w:rPr>
                    <w:rFonts w:cs="B Nazanin" w:hint="cs"/>
                    <w:b/>
                    <w:bCs/>
                    <w:color w:val="000000" w:themeColor="text1"/>
                    <w:sz w:val="24"/>
                    <w:szCs w:val="24"/>
                    <w:rtl/>
                    <w:lang w:bidi="fa-IR"/>
                  </w:rPr>
                  <w:t>دانشگاه علوم پزشکی کرمان</w:t>
                </w:r>
              </w:p>
              <w:p w14:paraId="66B2A5DE" w14:textId="77777777" w:rsidR="00222B5E" w:rsidRDefault="00222B5E" w:rsidP="00222B5E">
                <w:pPr>
                  <w:jc w:val="center"/>
                </w:pPr>
              </w:p>
            </w:txbxContent>
          </v:textbox>
        </v:rect>
      </w:pict>
    </w:r>
    <w:r w:rsidR="00055299">
      <w:rPr>
        <w:noProof/>
        <w:lang w:bidi="fa-IR"/>
      </w:rPr>
      <w:drawing>
        <wp:anchor distT="0" distB="0" distL="114300" distR="114300" simplePos="0" relativeHeight="251659264" behindDoc="0" locked="0" layoutInCell="1" allowOverlap="1" wp14:anchorId="59547DA1" wp14:editId="5A802857">
          <wp:simplePos x="0" y="0"/>
          <wp:positionH relativeFrom="margin">
            <wp:posOffset>5543550</wp:posOffset>
          </wp:positionH>
          <wp:positionV relativeFrom="topMargin">
            <wp:align>bottom</wp:align>
          </wp:positionV>
          <wp:extent cx="1152525" cy="835025"/>
          <wp:effectExtent l="0" t="0" r="0" b="3175"/>
          <wp:wrapSquare wrapText="bothSides"/>
          <wp:docPr id="2" name="Picture 2" descr="بانک سلولی ارگانیسم های سختدوست و مولد&#10;              دانشگاه علوم پزشکی کرمان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بانک سلولی ارگانیسم های سختدوست و مولد&#10;              دانشگاه علوم پزشکی کرمان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835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381DA" w14:textId="77777777" w:rsidR="005101AE" w:rsidRDefault="005101A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DSwMDQ0MDQysbQ0NTFR0lEKTi0uzszPAykwqgUAgfgwpSwAAAA="/>
  </w:docVars>
  <w:rsids>
    <w:rsidRoot w:val="00055299"/>
    <w:rsid w:val="00055299"/>
    <w:rsid w:val="00222B5E"/>
    <w:rsid w:val="005101AE"/>
    <w:rsid w:val="005E388D"/>
    <w:rsid w:val="006674C8"/>
    <w:rsid w:val="006D454D"/>
    <w:rsid w:val="00D24472"/>
    <w:rsid w:val="00D93EC7"/>
    <w:rsid w:val="00EB0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7BD8859A"/>
  <w15:docId w15:val="{19D30007-FA10-4FD3-B914-694D6B943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2B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52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5299"/>
  </w:style>
  <w:style w:type="paragraph" w:styleId="Footer">
    <w:name w:val="footer"/>
    <w:basedOn w:val="Normal"/>
    <w:link w:val="FooterChar"/>
    <w:uiPriority w:val="99"/>
    <w:unhideWhenUsed/>
    <w:rsid w:val="000552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52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2022-10-01T06:57:00Z</dcterms:created>
  <dcterms:modified xsi:type="dcterms:W3CDTF">2022-10-10T05:14:00Z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f1795d4c-1b95-40ca-ab6f-6a866582b0fd</vt:lpwstr>
  </property>
</Properties>
</file>